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45" w:rsidRDefault="00214D45" w:rsidP="00D7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Regulamin zawodów Lubelski Maraton UKF 2017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Zatwierdzony uchwałą nr 1/12/2017 Zarządu OT PZK w Lublinie w dniu 10.12.2017 roku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1.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Cel zawodów i organizator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Zwiększenie aktywności indywidualnych i klubowych stacji amatorskich w paśmie 2 m,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podnoszenie umiejętności operatorskich, technicznych i popularyzacja zawodów krótkofalarskich.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 xml:space="preserve">Organizatorem zawodów jest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Lubelski Oddział Terenowy PZK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W zawodach mogą uczestniczyć wszyscy posiadacze pozwoleń radiowych z Polski i innych krajów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(stacje indywidualne i klubowe) oraz nasłuchowcy.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2.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Komisja Zawodów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Za rozliczenie zawodów odpowiedzialna jest komisja w składzie: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Kol. Andrzej SP8AB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Kol. Tomek SP8UFT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Kol. Michalina SO8BMI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75DDE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3.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Terminy zawodów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Ustala się następujące terminy poszczególnych tur zawodów w roku 2017 (druga sobota miesiąca):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Tura zawodów Dzień i miesiąc Godziny wg UTC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I 14 stycznia 16:00 – 16:59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II 11 lutego 16:00 – 16:59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III 11 marca 16:00 – 16:59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IV 8 kwietnia 16:00 – 16:59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V 13 maja 16:00 – 16:59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VI 10 czerwca 16:00 – 16:59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VII 8 lipca 16:00 – 16:59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VIII 12 sierpnia 16:00 – 16:59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IX 9 września 16:00 – 16:59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X 14 października 16:00 – 16:59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XI 11 listopada 16:00 – 16:59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XII 9 grudnia 16:00 – 16:59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4.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Znaki wywoławcze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4.1 Stacje pracują pod znakiem zgodnym z aktualnie posiadanym ważnym pozwoleniem radiowym.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W zawodach obowiązuje zakaz łamania znaków wywoławczych.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4.2 Uczestnicy zawodów mogą pracować w zawodach pod znakami okolicznościowymi lub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kontestowymi zgodnie z posiadanym pozwoleniem radiowym.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 xml:space="preserve">4.3 W zawodach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LM-UKF 2017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punktacja obliczana jest dla znaków wywoławczych, używanych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w danej turze zawodów. W przypadku, gdy uczestnik pracujący w danej turze zawodów pod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znakiem okolicznościowym lub kontestowym chce być klasyfikowany pod swoim stałym znakiem,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wówczas w polu „SOAPBOX” logu winien zamieścić informację: „cesja na SP0xxx” gdzie SP0xxx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oznacza znak pod którym chce być klasyfikowany, lub (przy logach papierowych) do logu dołączyć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oświadczenie o następującej treści: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„</w:t>
      </w:r>
      <w:r w:rsidRPr="00D75DD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l-PL"/>
        </w:rPr>
        <w:t>Ja, [</w:t>
      </w:r>
      <w:r w:rsidRPr="00D75DDE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imię i nazwisko</w:t>
      </w:r>
      <w:r w:rsidRPr="00D75DD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l-PL"/>
        </w:rPr>
        <w:t>] pracowałem w dniu [</w:t>
      </w:r>
      <w:r w:rsidRPr="00D75DDE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data</w:t>
      </w:r>
      <w:r w:rsidRPr="00D75DD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l-PL"/>
        </w:rPr>
        <w:t>] w zawodach Lubelski Maraton UKF pod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l-PL"/>
        </w:rPr>
        <w:t>znakiem okolicznościowym/kontestowym [</w:t>
      </w:r>
      <w:r w:rsidRPr="00D75DDE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znak</w:t>
      </w:r>
      <w:r w:rsidRPr="00D75DD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l-PL"/>
        </w:rPr>
        <w:t>]. Proszę o doliczenie zdobytych punktów do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l-PL"/>
        </w:rPr>
        <w:t>wyników mojego stałego znaku [</w:t>
      </w:r>
      <w:r w:rsidRPr="00D75DDE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znak stały</w:t>
      </w:r>
      <w:r w:rsidRPr="00D75DD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l-PL"/>
        </w:rPr>
        <w:t>].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lastRenderedPageBreak/>
        <w:t xml:space="preserve">5.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Pasma i emisje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2m FM (145200 - 145575 kHz), kanały simpleksowe. Łączności przez przemienniki nie są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zaliczane. Wywołanie: "Wywołanie w zawodach Lubelski Maraton UKF".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6.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Łączności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6.1 Każda stacja może w zawodach emitować tylko jeden sygnał.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6.2 Z każdą stacją można przeprowadzić tylko jedno punktowane QSO.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6.3 Łączności muszą być logowane w czasie wg standardu UTC (czas uniwersalny).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6.4 Używanie telefonów, radiotelefonów, internetu itp. do aranżowania łączności podczas trwania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zawodów jest niedozwolone.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6.5 W czasie jednej tury uczestnik może pracować tylko pod jednym znakiem wywoławczym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i z jednej lokalizacji (lokatora). Nie dopuszcza się zmiany lokalizacji (lokatora) stacji w trakcie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jednej tury zawodów.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7.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Kategorie uczestnictwa w zawodach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A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– nadawcy – członkowie Lubelskiego Oddziału Terenowego PZK (OT 20)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B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– nadawcy – pozostałe stacje indywidualne i klubowe, ze stałego i terenowego QTH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N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– stacje nasłuchowe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W danej turze miesięcznej uczestnik może być klasyfikowany tylko w jednej kategorii.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8.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Wymiana raportów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 xml:space="preserve">8.1 Kategoria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„A”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 xml:space="preserve">i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„B”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Nadawcy podają raport RS i grupę kontrolną, na którą składa się: kolejny numer łączności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rozpoczynając od 01 i lokator z którego stacja pracuje w zawodach. Numer łączności może być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jedno, dwu lub trzy cyfrowy.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 xml:space="preserve">Przykład raportu: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59 02KO11FA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 xml:space="preserve">8.2 Kategoria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„N”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Nasłuchowców obowiązuje odbiór znaku stacji, raportu RS i pełnej nadanej grupy kontrolnej.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Odebrany znak można wykazać w dzienniku tylko jeden raz.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9.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Dzienniki zawodów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9.1 Przesłanie dziennika zawodów do organizatora zawodów jest równoznaczne z oświadczeniem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uczestnika, iż uczestnik zapoznał się z regulaminem zawodów oraz pracował w zawodach zgodnie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z postanowieniami regulaminu i warunkami posiadanego pozwolenia radiowego.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 xml:space="preserve">9.2 Dzienniki elektroniczne za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LM-UKF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(wyłącznie w formacie Cabrillo) należy wysłać na adres: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81"/>
          <w:sz w:val="24"/>
          <w:szCs w:val="24"/>
          <w:lang w:val="pl-PL"/>
        </w:rPr>
        <w:t>zawody.ot20 @gmail.com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. Plik dziennika winien być załącznikiem, a w temacie wiadomości należy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umieścić tylko znak wywoławczy.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9.3 Dzienniki należy wysłać w ciągu 3 dni od zakończenia zawodów, tj. do godziny 24:00 we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wtorek następujący po zawodach.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9.4 Dopuszcza się, aby seniorzy i osoby nie posiadające dostępu do Internetu a biorący udział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w zawodach przesłali dziennik zawodów w formie papierowej na adres: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Andrzej Bojan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Tarło 14A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21-104 Niedźwiada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9.5 Logi papierowe muszą dotrzeć do komisji zawodów do końca tygodnia następującego po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zawodach, tj. do godziny 24:00 w piątek.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9.6 W przypadku otrzymania logu papierowego po rozliczeniu danej tury zawodów, komisja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wykona ponowne przeliczenie i korektę wyników.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9.7 Dzienniki nadesłane po terminie, nie będą brane do klasyfikacji w danej turze i będą wykazane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jako „Brak logów”.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10.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Wypełnianie dzienników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10.1 Dziennik elektroniczny w pozycji „CATEGORY” nagłówka pliku powinien mieć wyłącznie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 xml:space="preserve">oznaczenie swojej grupy klasyfikacyjnej, czyli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A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B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 xml:space="preserve">lub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N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. Dzienniki w których kategoria nie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będzie wpisana lub będzie niewłaściwa będą traktowane jako logi przesłane do kontroli „checklog”.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 xml:space="preserve">Linia „CONTEST” nagłówka pliku powinna być jako druga od góry i zawierać nazwę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LM-UKF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10.2 Grupa kontrolna nadana i odebrana w logu powinna być pisana w sposób ciągły np.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01KO11FA a nie 01 KO11FA. Plik dziennika powinien mieć nazwę znak.cbr lub znak.log ew.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znak.txt, np.: sp8xxl.cbr, SP8XXL.log, SP8XXL.TXT.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10.3 Do logowania w zawodach polecamy program DQR_Log. Do wygenerowania logu w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formacie CABRILLO z logu papierowego polecamy program Cabrillo_Generator. Oba programy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 xml:space="preserve">można pobrać z: strony Marka SP7DQR: </w:t>
      </w:r>
      <w:hyperlink r:id="rId5" w:history="1">
        <w:r w:rsidR="00D75DDE" w:rsidRPr="00907123">
          <w:rPr>
            <w:rStyle w:val="a4"/>
            <w:rFonts w:ascii="Times New Roman" w:hAnsi="Times New Roman"/>
            <w:sz w:val="24"/>
            <w:szCs w:val="24"/>
            <w:lang w:val="pl-PL"/>
          </w:rPr>
          <w:t>http://www.sp7dqr.pl/zawody.php</w:t>
        </w:r>
      </w:hyperlink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11.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Punktacja w LM-UKF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11.1 Punkty za łączności obliczane są według zasady 1 km = 1 punkt.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Łączność ze stacją z tego samego lokatora daje 3 punkty.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Nasłuchowców obowiązują te same zasady.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11.2 Brak logu od stacji wykazanej w logu uczestnika zawodów oznacza, iż punkty za QSO z tą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stacją zostaną przyznane jedynie wtedy, gdy znak tej stacji zostanie wykazany także w co najmniej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3 logach przesłanych przez pozostałych uczestników zawodów.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11.3 Niezgodności w logach, takie jak błędnie zapisane znaki, niezgodne grupy kontrolne lub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różnica czasu QSO przekraczająca 5 minut powodują niezaliczenie łączności obu uczestnikom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zawodów.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12.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Wyniki zawodów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Wyniki zawodów, w tym szczegółowe rozliczenie każdego uczestnika, będą opublikowane na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 xml:space="preserve">portalu: </w:t>
      </w:r>
      <w:r w:rsidRPr="00D75DDE">
        <w:rPr>
          <w:rFonts w:ascii="Times New Roman" w:hAnsi="Times New Roman"/>
          <w:color w:val="000081"/>
          <w:sz w:val="24"/>
          <w:szCs w:val="24"/>
          <w:lang w:val="pl-PL"/>
        </w:rPr>
        <w:t xml:space="preserve">http://ot20.pzk.org.pl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w ciągu 7 dni od upływu terminu przesyłania dzienników.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13.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Miejsce uzyskane w danej turze zawodów LM-UKF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 xml:space="preserve">13.1 Wynik zawodnika w każdej turze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LM-UKF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równy jest sumie uzyskanych punktów, zgodnie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 xml:space="preserve">z zasadą określoną w punkcie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11.1.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13.2 W przypadku, gdy dwie lub więcej stacji w danej turze uzyskają taką samą ilość punktów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wówczas stacje te klasyfikowane są na tym samym miejscu.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14.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Miejsce uzyskane w zawodach za cały rok 2017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14.1 Wynik końcowy zawodów za rok, obliczany jest jako suma punktów uzyskanych z 9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(dziewięciu) najlepszych tur, w których uczestnik brał udział. Miejsca zawodników w klasyfikacji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rocznej są obliczane po każdej turze zawodów.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14.2 W przypadku gdy uczestnik zawodów, w ciągu roku kalendarzowego zostanie członkiem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OT20 lub członkostwo utraci, w klasyfikacji rocznej zostanie ujęty w kategorii, z której najwięcej z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wyników miesięcznych zostanie zaliczonych do klasyfikacji końcowej.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15.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Dyplomy i wyróżnienia.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15.1 Zwycięzcy w kategoriach A, B i N w Rocznej Klasyfikacji Generalnej otrzymują tytuł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„Mistrza Lubelskiego Maratonu UKF za rok 2017 w kategorii …” oraz dyplomy i puchary lub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grawertony.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15.2 Za miejsca 2 i 3 w poszczególnych kategoriach Rocznej Klasyfikacji Generalnej przyznane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będą tytuły „Wicemistrza Lubelskiego Maratonu UKF za rok 2017 w kategorii …” oraz dyplomy.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15.3 Każdy uczestnik, który weźmie udział w minimum sześciu turach, otrzyma dyplom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uczestnictwa.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15.4 Wyróżnienia w postaci grawertonów będą przyznawane uczestnikom zawodów za następujące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osiągnięcia w zawodach LM-UKF 2017: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- za najdalszą przeprowadzoną łączność w zawodach w km (otrzymują obaj korespondenci),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- za największą ilość pierwszych miejsc zajętych przez uczestnika w roku 2017,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- za największą ilość lokatorów, z jakich uczestnik pracował w zawodach w roku 2017.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W przypadku gdy jednakowe wyniki osiągnie kilka stacji, wyróżnienie otrzyma ta stacja/para stacji,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która osiągnie najlepszy wynik jako pierwsza. Jeżeli najlepszy wynik zostanie osiągnięty przez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kilka stacji w tym samym czasie, o otrzymaniu wyróżnienia zadecyduje szybkość przesłania logu.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15.5 Nagrody w postaci pucharu lub grawertonu są przyznawane uczestnikom tylko w przypadku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kiedy w danej kategorii wezmą udział co najmniej 3 stacje. Jeżeli w danej kategorii sklasyfikowana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zostanie mniejsza ilość stacji, za 1 miejsce uczestnik otrzymuje tylko dyplom.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16.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Dyskwalifikacja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Za nieprzestrzeganie postanowień niniejszego regulaminu uczestnik zostaje zdyskwalifikowany.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17. </w:t>
      </w: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Uwagi końcowe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17.1 Wyniki rozliczania każdej tury zawodów są ostateczne i nie podlegają zaskarżeniu.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17.2 W sprawach spornych, uzasadnione i udokumentowane reklamacje należy przesłać do Komisji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Zawodów w ciągu 7 dni od ogłoszenia wyników za dana turę.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17.3 Zaleca się, aby przed wysyłaniem logu sprawdzić jego format przy pomocy dowolnego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edytora (np. Notatnika).</w:t>
      </w:r>
    </w:p>
    <w:p w:rsidR="00214D45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17.4 Zaleca się aby przed zawodami ustawić dokładnie czas zegara stacyjnego (np. z Internetu) tak,</w:t>
      </w:r>
      <w:r w:rsidR="00D75DD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by uniknąć przekroczenia różnicy czasu QSO ponad 5 minut.</w:t>
      </w:r>
    </w:p>
    <w:p w:rsidR="00D75DDE" w:rsidRPr="00D75DDE" w:rsidRDefault="00D75DDE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Przykład dziennika w formacie Cabrillo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START-OF-LOG: 2.0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CONTEST: LM-UKF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CALLSIGN: SP8XXL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CATEGORY: A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LOCATOR: KO10CX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EMAIL: SP8XXL@GMAIL.COM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NAME: GRZEGORZ BRZĘCZYSZCZYKIEWICZ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ADDRESS: CHRZĄSZCZYRZEWOSZYCE 22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ADDRESS: 22-222 ŁĘKOŁODY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CREATED-BY: DQR_LOG V. 3.2.5 - (C) SP7DQR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SOAPBOX: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QSO: 144 FM 2017-05-10 1603 SP8XXL 59 01KO10CX SQ9OOO 59 02KN09DP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..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QSO: 144 FM 2017-05-10 1643 SP8XXL 59 11KO10CX SP8DDD 59 07KO11HF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75DDE">
        <w:rPr>
          <w:rFonts w:ascii="Times New Roman" w:hAnsi="Times New Roman"/>
          <w:color w:val="000000"/>
          <w:sz w:val="24"/>
          <w:szCs w:val="24"/>
          <w:lang w:val="pl-PL"/>
        </w:rPr>
        <w:t>END-OF-LOG:</w:t>
      </w:r>
    </w:p>
    <w:p w:rsidR="00214D45" w:rsidRPr="00D75DDE" w:rsidRDefault="00214D45" w:rsidP="0021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sectPr w:rsidR="00214D45" w:rsidRPr="00D75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9F"/>
    <w:rsid w:val="000149F4"/>
    <w:rsid w:val="00094829"/>
    <w:rsid w:val="001A2CEE"/>
    <w:rsid w:val="00214D45"/>
    <w:rsid w:val="0038424A"/>
    <w:rsid w:val="00387130"/>
    <w:rsid w:val="007D2CDF"/>
    <w:rsid w:val="008C415C"/>
    <w:rsid w:val="00907123"/>
    <w:rsid w:val="00920C10"/>
    <w:rsid w:val="00925C9F"/>
    <w:rsid w:val="00D7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2CEE"/>
    <w:rPr>
      <w:rFonts w:cs="Times New Roman"/>
      <w:color w:val="0000FF"/>
      <w:u w:val="single"/>
    </w:rPr>
  </w:style>
  <w:style w:type="character" w:customStyle="1" w:styleId="ufireplysocialsentencelinktext">
    <w:name w:val="ufireplysocialsentencelinktext"/>
    <w:basedOn w:val="a0"/>
    <w:rsid w:val="001A2CEE"/>
    <w:rPr>
      <w:rFonts w:cs="Times New Roman"/>
    </w:rPr>
  </w:style>
  <w:style w:type="character" w:customStyle="1" w:styleId="apple-converted-space">
    <w:name w:val="apple-converted-space"/>
    <w:basedOn w:val="a0"/>
    <w:rsid w:val="001A2CEE"/>
    <w:rPr>
      <w:rFonts w:cs="Times New Roman"/>
    </w:rPr>
  </w:style>
  <w:style w:type="character" w:customStyle="1" w:styleId="uficommentbody">
    <w:name w:val="uficommentbody"/>
    <w:basedOn w:val="a0"/>
    <w:rsid w:val="001A2CEE"/>
    <w:rPr>
      <w:rFonts w:cs="Times New Roman"/>
    </w:rPr>
  </w:style>
  <w:style w:type="character" w:customStyle="1" w:styleId="5uzb">
    <w:name w:val="_5uzb"/>
    <w:basedOn w:val="a0"/>
    <w:rsid w:val="001A2CEE"/>
    <w:rPr>
      <w:rFonts w:cs="Times New Roman"/>
    </w:rPr>
  </w:style>
  <w:style w:type="character" w:customStyle="1" w:styleId="timestampcontent">
    <w:name w:val="timestampcontent"/>
    <w:basedOn w:val="a0"/>
    <w:rsid w:val="001A2CEE"/>
    <w:rPr>
      <w:rFonts w:cs="Times New Roman"/>
    </w:rPr>
  </w:style>
  <w:style w:type="character" w:customStyle="1" w:styleId="7oe">
    <w:name w:val="_7oe"/>
    <w:basedOn w:val="a0"/>
    <w:rsid w:val="001A2C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2CEE"/>
    <w:rPr>
      <w:rFonts w:cs="Times New Roman"/>
      <w:color w:val="0000FF"/>
      <w:u w:val="single"/>
    </w:rPr>
  </w:style>
  <w:style w:type="character" w:customStyle="1" w:styleId="ufireplysocialsentencelinktext">
    <w:name w:val="ufireplysocialsentencelinktext"/>
    <w:basedOn w:val="a0"/>
    <w:rsid w:val="001A2CEE"/>
    <w:rPr>
      <w:rFonts w:cs="Times New Roman"/>
    </w:rPr>
  </w:style>
  <w:style w:type="character" w:customStyle="1" w:styleId="apple-converted-space">
    <w:name w:val="apple-converted-space"/>
    <w:basedOn w:val="a0"/>
    <w:rsid w:val="001A2CEE"/>
    <w:rPr>
      <w:rFonts w:cs="Times New Roman"/>
    </w:rPr>
  </w:style>
  <w:style w:type="character" w:customStyle="1" w:styleId="uficommentbody">
    <w:name w:val="uficommentbody"/>
    <w:basedOn w:val="a0"/>
    <w:rsid w:val="001A2CEE"/>
    <w:rPr>
      <w:rFonts w:cs="Times New Roman"/>
    </w:rPr>
  </w:style>
  <w:style w:type="character" w:customStyle="1" w:styleId="5uzb">
    <w:name w:val="_5uzb"/>
    <w:basedOn w:val="a0"/>
    <w:rsid w:val="001A2CEE"/>
    <w:rPr>
      <w:rFonts w:cs="Times New Roman"/>
    </w:rPr>
  </w:style>
  <w:style w:type="character" w:customStyle="1" w:styleId="timestampcontent">
    <w:name w:val="timestampcontent"/>
    <w:basedOn w:val="a0"/>
    <w:rsid w:val="001A2CEE"/>
    <w:rPr>
      <w:rFonts w:cs="Times New Roman"/>
    </w:rPr>
  </w:style>
  <w:style w:type="character" w:customStyle="1" w:styleId="7oe">
    <w:name w:val="_7oe"/>
    <w:basedOn w:val="a0"/>
    <w:rsid w:val="001A2C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27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5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35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3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35828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5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3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35829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5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35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3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1463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5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35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3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35830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5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3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3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35831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5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5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5829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5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3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35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35834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5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35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35835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5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35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3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3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35838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5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35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3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267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463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7dqr.pl/zawod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6333</Words>
  <Characters>3610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ЛФ КРРТ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Агеєв Володимир</cp:lastModifiedBy>
  <cp:revision>2</cp:revision>
  <dcterms:created xsi:type="dcterms:W3CDTF">2017-01-11T09:39:00Z</dcterms:created>
  <dcterms:modified xsi:type="dcterms:W3CDTF">2017-01-11T09:39:00Z</dcterms:modified>
</cp:coreProperties>
</file>